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4E0" w:rsidRPr="00C243D4" w:rsidRDefault="006904E0" w:rsidP="006904E0">
      <w:pPr>
        <w:widowControl/>
        <w:spacing w:line="440" w:lineRule="exact"/>
        <w:rPr>
          <w:rFonts w:ascii="仿宋_GB2312" w:eastAsia="仿宋_GB2312" w:hAnsi="仿宋_GB2312" w:cs="仿宋_GB2312"/>
          <w:b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 w:themeColor="text1"/>
          <w:spacing w:val="-6"/>
          <w:kern w:val="0"/>
          <w:sz w:val="28"/>
          <w:szCs w:val="28"/>
        </w:rPr>
        <w:t xml:space="preserve">附件二           </w:t>
      </w:r>
      <w:r w:rsidRPr="00C243D4">
        <w:rPr>
          <w:rFonts w:ascii="仿宋_GB2312" w:eastAsia="仿宋_GB2312" w:hAnsi="仿宋_GB2312" w:cs="仿宋_GB2312" w:hint="eastAsia"/>
          <w:b/>
          <w:color w:val="000000" w:themeColor="text1"/>
          <w:spacing w:val="-6"/>
          <w:kern w:val="0"/>
          <w:sz w:val="28"/>
          <w:szCs w:val="28"/>
        </w:rPr>
        <w:t>2015年五四评优相关奖项评选标准</w:t>
      </w:r>
    </w:p>
    <w:p w:rsidR="006904E0" w:rsidRPr="00C243D4" w:rsidRDefault="006904E0" w:rsidP="006904E0">
      <w:pPr>
        <w:widowControl/>
        <w:spacing w:beforeLines="50" w:afterLines="50" w:line="480" w:lineRule="exact"/>
        <w:ind w:firstLineChars="197" w:firstLine="530"/>
        <w:rPr>
          <w:rFonts w:ascii="仿宋_GB2312" w:eastAsia="仿宋_GB2312" w:hAnsi="仿宋" w:cs="仿宋_GB2312"/>
          <w:b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b/>
          <w:color w:val="000000" w:themeColor="text1"/>
          <w:spacing w:val="-6"/>
          <w:kern w:val="0"/>
          <w:sz w:val="28"/>
          <w:szCs w:val="28"/>
        </w:rPr>
        <w:t>一、五四红旗团支部（标兵）评选</w:t>
      </w:r>
      <w:r w:rsidRPr="00C243D4">
        <w:rPr>
          <w:rFonts w:ascii="仿宋_GB2312" w:eastAsia="仿宋_GB2312" w:hAnsi="仿宋" w:cs="仿宋_GB2312" w:hint="eastAsia"/>
          <w:b/>
          <w:color w:val="000000" w:themeColor="text1"/>
          <w:spacing w:val="-6"/>
          <w:kern w:val="0"/>
          <w:sz w:val="28"/>
          <w:szCs w:val="28"/>
        </w:rPr>
        <w:t>标准</w:t>
      </w:r>
    </w:p>
    <w:p w:rsidR="006904E0" w:rsidRPr="002C324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1、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团支部凝聚力强。团支部核心作用充分发挥，支委和班委紧密团结，带领和组织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支部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团员青年在思想政治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引领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、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创新创业教育、文化素养培育、社会实践与志愿服务、班风学风建设、文体活动开展等方面亮点突出，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效果良好；支部团员积极向党组织靠拢，党员比例高。</w:t>
      </w:r>
    </w:p>
    <w:p w:rsidR="006904E0" w:rsidRPr="002C324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2、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团支部战斗力强。团支部学习科研氛围浓厚，坚决杜绝学术不端行为，无违纪现象；团支部成员学习成绩优良率高、年度平均学分绩点不低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于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2.5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不及格率（年度有不及格课程学生占班级人数的比例，下同）低，CET4/TEM4、CET6/TEM8通过率高；团支部成员积极参加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学校李四光计划、创新性实验计划、英才计划、创新人才、科研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立项等培优项目，获资助比例高；团支部成员积极参加“挑战杯”竞赛、数学建模竞赛、大学生英语竞赛、电子设计大赛等学科竞赛，取得良好成绩。</w:t>
      </w:r>
    </w:p>
    <w:p w:rsidR="006904E0" w:rsidRPr="002C324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3、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团支部影响力强。团支部注重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团组织建设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经验积累与总结，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团建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工作有计划，有总结，注重团建资料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的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收集与整理，注重团建成果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的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展示与宣传，能够在学院（课部）或学校发挥示范引领作用；团支部及成员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的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宣传意识强，主动利用报刊、广播、网络等校内外主流媒介，借助“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我的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第三只眼”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大学生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社会观察活动等项目平台主动开展宣传。</w:t>
      </w:r>
    </w:p>
    <w:p w:rsidR="006904E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注：五四红旗团支部标兵通过公开答辩确定。</w:t>
      </w:r>
    </w:p>
    <w:p w:rsidR="006904E0" w:rsidRPr="00C243D4" w:rsidRDefault="006904E0" w:rsidP="006904E0">
      <w:pPr>
        <w:widowControl/>
        <w:spacing w:beforeLines="50" w:afterLines="50" w:line="480" w:lineRule="exact"/>
        <w:ind w:firstLineChars="197" w:firstLine="530"/>
        <w:rPr>
          <w:rFonts w:ascii="仿宋_GB2312" w:eastAsia="仿宋_GB2312" w:hAnsi="仿宋" w:cs="仿宋_GB2312"/>
          <w:b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b/>
          <w:color w:val="000000" w:themeColor="text1"/>
          <w:spacing w:val="-6"/>
          <w:kern w:val="0"/>
          <w:sz w:val="28"/>
          <w:szCs w:val="28"/>
        </w:rPr>
        <w:t>二</w:t>
      </w:r>
      <w:r w:rsidRPr="00C243D4">
        <w:rPr>
          <w:rFonts w:ascii="仿宋_GB2312" w:eastAsia="仿宋_GB2312" w:hAnsi="仿宋" w:cs="仿宋_GB2312" w:hint="eastAsia"/>
          <w:b/>
          <w:color w:val="000000" w:themeColor="text1"/>
          <w:spacing w:val="-6"/>
          <w:kern w:val="0"/>
          <w:sz w:val="28"/>
          <w:szCs w:val="28"/>
        </w:rPr>
        <w:t>、十大标兵学生评选标准</w:t>
      </w:r>
    </w:p>
    <w:p w:rsidR="006904E0" w:rsidRPr="002C324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1、</w:t>
      </w:r>
      <w:r w:rsidRPr="00A1387C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热爱祖国，热爱人民，拥护中国共产党的领导，坚持党的基本路线和各项方针政策，认真学习实践马列主义、毛泽东思想、邓小平理论和“三个代表”重要思想，全面贯彻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落实科学发展观，遵守各项法律法规，在同学中发挥榜样示范作用，是青年追求政治进步的楷模。</w:t>
      </w:r>
    </w:p>
    <w:p w:rsidR="006904E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2、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学习成绩优良，年度平均学分绩点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在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3.0以上，无不及格课程；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个人事迹特别突出，或受到省级以上表彰者，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学习成绩可适当放宽。</w:t>
      </w:r>
    </w:p>
    <w:p w:rsidR="006904E0" w:rsidRPr="00767E4E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lastRenderedPageBreak/>
        <w:t>3、</w:t>
      </w:r>
      <w:r w:rsidRPr="00767E4E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关心集体，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友爱同学，乐于奉献，积极参加各种社会工作和服务活动，表现优异</w:t>
      </w:r>
      <w:r w:rsidRPr="00767E4E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，并获得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学</w:t>
      </w:r>
      <w:r w:rsidRPr="00767E4E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校、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学院（课部）和社会广泛认可。</w:t>
      </w:r>
    </w:p>
    <w:p w:rsidR="006904E0" w:rsidRPr="002C324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4、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在某一领域（如：学习、科技、创新、创业、社会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实践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、志愿服务等）成绩显著、事迹突出，在青年大学生中起到表率作用。</w:t>
      </w:r>
    </w:p>
    <w:p w:rsidR="006904E0" w:rsidRPr="00C243D4" w:rsidRDefault="006904E0" w:rsidP="006904E0">
      <w:pPr>
        <w:widowControl/>
        <w:spacing w:beforeLines="50" w:afterLines="50" w:line="480" w:lineRule="exact"/>
        <w:ind w:firstLineChars="197" w:firstLine="530"/>
        <w:rPr>
          <w:rFonts w:ascii="仿宋_GB2312" w:eastAsia="仿宋_GB2312" w:hAnsi="仿宋" w:cs="仿宋_GB2312"/>
          <w:b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b/>
          <w:color w:val="000000" w:themeColor="text1"/>
          <w:spacing w:val="-6"/>
          <w:kern w:val="0"/>
          <w:sz w:val="28"/>
          <w:szCs w:val="28"/>
        </w:rPr>
        <w:t>三、优秀共青团员评选</w:t>
      </w:r>
      <w:r w:rsidRPr="00C243D4">
        <w:rPr>
          <w:rFonts w:ascii="仿宋_GB2312" w:eastAsia="仿宋_GB2312" w:hAnsi="仿宋" w:cs="仿宋_GB2312" w:hint="eastAsia"/>
          <w:b/>
          <w:color w:val="000000" w:themeColor="text1"/>
          <w:spacing w:val="-6"/>
          <w:kern w:val="0"/>
          <w:sz w:val="28"/>
          <w:szCs w:val="28"/>
        </w:rPr>
        <w:t>标准</w:t>
      </w:r>
    </w:p>
    <w:p w:rsidR="006904E0" w:rsidRPr="002C324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1、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政治素质高。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政治立场坚定，思想积极进步，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认真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学习马列主义、毛泽东思想、邓小平理论和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“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三个代表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”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重要思想，按照科学发展观的要求，坚决贯彻执行党的基本路线和各项方针、政策，具有较高的政治理论水平，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主动向党组织靠拢，争做新时期好青年。</w:t>
      </w:r>
    </w:p>
    <w:p w:rsidR="006904E0" w:rsidRPr="002C324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2、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团员意识强。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热爱团的事业，遵守《团章》规定，履行团员义务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，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按时缴纳团费，自觉执行团的各项决议，主动为团的工作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献计献策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，积极参加团的各项活动，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认真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完成团组织交给的各项任务。</w:t>
      </w:r>
    </w:p>
    <w:p w:rsidR="006904E0" w:rsidRPr="002C324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3、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同学威信高。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尊敬师长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、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团结同学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、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关心集体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、以身作则，模范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遵守校纪校规，勇于同不良行为作斗争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，无考试舞弊等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违法、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违纪处分记录，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在团员青年中具有较高的威信。</w:t>
      </w:r>
    </w:p>
    <w:p w:rsidR="006904E0" w:rsidRPr="002C324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4、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学习成绩优。学习目的明确、学习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态度端正，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学年综合测评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成绩在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班级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名列前茅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，学分绩点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2.8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以上，无不及格科目；二、三年级学生CET4成绩425分以上，四年级学生CET6成绩425分以上（英语专业三、四年级学生通过TEM4）。</w:t>
      </w:r>
    </w:p>
    <w:p w:rsidR="006904E0" w:rsidRPr="00C243D4" w:rsidRDefault="006904E0" w:rsidP="006904E0">
      <w:pPr>
        <w:widowControl/>
        <w:spacing w:beforeLines="50" w:afterLines="50" w:line="480" w:lineRule="exact"/>
        <w:ind w:firstLineChars="197" w:firstLine="530"/>
        <w:rPr>
          <w:rFonts w:ascii="仿宋_GB2312" w:eastAsia="仿宋_GB2312" w:hAnsi="仿宋" w:cs="仿宋_GB2312"/>
          <w:b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b/>
          <w:color w:val="000000" w:themeColor="text1"/>
          <w:spacing w:val="-6"/>
          <w:kern w:val="0"/>
          <w:sz w:val="28"/>
          <w:szCs w:val="28"/>
        </w:rPr>
        <w:t>四、优秀共青团干部评选</w:t>
      </w:r>
      <w:r w:rsidRPr="00C243D4">
        <w:rPr>
          <w:rFonts w:ascii="仿宋_GB2312" w:eastAsia="仿宋_GB2312" w:hAnsi="仿宋" w:cs="仿宋_GB2312" w:hint="eastAsia"/>
          <w:b/>
          <w:color w:val="000000" w:themeColor="text1"/>
          <w:spacing w:val="-6"/>
          <w:kern w:val="0"/>
          <w:sz w:val="28"/>
          <w:szCs w:val="28"/>
        </w:rPr>
        <w:t>标准</w:t>
      </w:r>
    </w:p>
    <w:p w:rsidR="006904E0" w:rsidRPr="002C324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除具备优秀共青团员评选条件1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-3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 xml:space="preserve">条外，还应符合下列条件： </w:t>
      </w:r>
    </w:p>
    <w:p w:rsidR="006904E0" w:rsidRPr="002C324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1、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工作能力强。热爱团学工作，在学生会、社团联合会、班级（团支部）等各级各类学生组织担任学生干部半年以上，工作中讲究工作方法与工作技巧，群众工作能力强，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恪尽职守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，保质保量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完成各项工作任务，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工作成效显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著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；所在集体获校级以上集体奖励者可优先考虑。</w:t>
      </w:r>
    </w:p>
    <w:p w:rsidR="006904E0" w:rsidRPr="002C324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2、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工作作风好。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能够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密切联系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同学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，竭诚服务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同学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，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不计较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个人得失，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有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强烈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的责任感和奉献精神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；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团学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工作中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能</w:t>
      </w:r>
      <w:r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够顾全大局，公道正</w:t>
      </w:r>
      <w:r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lastRenderedPageBreak/>
        <w:t>派，光明磊落，不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徇私舞弊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，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不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弄虚作假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，不沾染官僚习气，敢于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批评与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自我批评，自觉接受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同学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监督，在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同学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中起到表率作用。</w:t>
      </w:r>
    </w:p>
    <w:p w:rsidR="006904E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3、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学习成绩好。学习目的明确、学习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态度端正，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学年综合测评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成绩在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班级前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5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0％，无不及格科目；二、三年级学生CET4成绩425分以上，四年级学生CET6成绩425分以上（英语专业三、四年级学生通过TEM4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）；所在集体获得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省级以上奖励者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学习成绩可适当放宽。</w:t>
      </w:r>
    </w:p>
    <w:p w:rsidR="006904E0" w:rsidRPr="00C243D4" w:rsidRDefault="006904E0" w:rsidP="006904E0">
      <w:pPr>
        <w:widowControl/>
        <w:spacing w:beforeLines="50" w:afterLines="50" w:line="480" w:lineRule="exact"/>
        <w:ind w:firstLineChars="197" w:firstLine="530"/>
        <w:rPr>
          <w:rFonts w:ascii="仿宋_GB2312" w:eastAsia="仿宋_GB2312" w:hAnsi="仿宋" w:cs="仿宋_GB2312"/>
          <w:b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b/>
          <w:color w:val="000000" w:themeColor="text1"/>
          <w:spacing w:val="-6"/>
          <w:kern w:val="0"/>
          <w:sz w:val="28"/>
          <w:szCs w:val="28"/>
        </w:rPr>
        <w:t>五</w:t>
      </w:r>
      <w:r w:rsidRPr="00C243D4">
        <w:rPr>
          <w:rFonts w:ascii="仿宋_GB2312" w:eastAsia="仿宋_GB2312" w:hAnsi="仿宋" w:cs="仿宋_GB2312" w:hint="eastAsia"/>
          <w:b/>
          <w:color w:val="000000" w:themeColor="text1"/>
          <w:spacing w:val="-6"/>
          <w:kern w:val="0"/>
          <w:sz w:val="28"/>
          <w:szCs w:val="28"/>
        </w:rPr>
        <w:t>、百名好支书/</w:t>
      </w:r>
      <w:r>
        <w:rPr>
          <w:rFonts w:ascii="仿宋_GB2312" w:eastAsia="仿宋_GB2312" w:hAnsi="仿宋" w:cs="仿宋_GB2312" w:hint="eastAsia"/>
          <w:b/>
          <w:color w:val="000000" w:themeColor="text1"/>
          <w:spacing w:val="-6"/>
          <w:kern w:val="0"/>
          <w:sz w:val="28"/>
          <w:szCs w:val="28"/>
        </w:rPr>
        <w:t>好班长评选</w:t>
      </w:r>
      <w:r w:rsidRPr="00C243D4">
        <w:rPr>
          <w:rFonts w:ascii="仿宋_GB2312" w:eastAsia="仿宋_GB2312" w:hAnsi="仿宋" w:cs="仿宋_GB2312" w:hint="eastAsia"/>
          <w:b/>
          <w:color w:val="000000" w:themeColor="text1"/>
          <w:spacing w:val="-6"/>
          <w:kern w:val="0"/>
          <w:sz w:val="28"/>
          <w:szCs w:val="28"/>
        </w:rPr>
        <w:t>标准</w:t>
      </w:r>
    </w:p>
    <w:p w:rsidR="006904E0" w:rsidRPr="002C324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1、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思想好。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政治立场坚定，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道德品质良好，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思想积极进步，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主动向党组织靠拢，敢于制止不当言论传播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在团员青年中能起到良好的示范作用；注重理论知识学习，政治理论水平较高，</w:t>
      </w:r>
      <w:r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坚决贯彻执行党的基本路线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、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方针、政策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，保质保量完成上级党团组织交给的各项任务。</w:t>
      </w:r>
    </w:p>
    <w:p w:rsidR="006904E0" w:rsidRPr="002C324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2、学习好。学习目的明确，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学习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态度端正，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年度平均学分绩点2.8以上，无不及格科目。二、三年级学生CET4成绩425分以上，四年级学生CET6成绩425分以上（英语专业三、四年级学生通过TEM4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）；所在集体获得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省级以上奖励者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学习成绩可适当放宽。</w:t>
      </w:r>
    </w:p>
    <w:p w:rsidR="006904E0" w:rsidRPr="002C324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3、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作风好。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密切联系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同学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，竭诚服务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同学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，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不计较个人得失，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有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强烈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的责任感和奉献精神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；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团学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工作中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能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够顾全大局，公道正派，光明磊落，不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徇私舞弊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，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不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弄虚作假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，不沾染官僚习气，敢于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批评与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自我批评，自觉接受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同学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监督，在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同学</w:t>
      </w:r>
      <w:r w:rsidRPr="002C3240"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  <w:t>中起到表率作用。</w:t>
      </w:r>
    </w:p>
    <w:p w:rsidR="006904E0" w:rsidRPr="002C324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4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班子好。坚持民主集中制，注重团支部（班级）委员会建设，打造凝聚力强、战斗力强的支委（班委）；带领支委（班委）成员围绕浓厚学习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成长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氛围、搭建成长服务平台、促进同学成长发展、引导同学追求进步等方面，开展大量卓有成效的工作。</w:t>
      </w:r>
    </w:p>
    <w:p w:rsidR="00C97AB9" w:rsidRPr="006904E0" w:rsidRDefault="006904E0" w:rsidP="006904E0">
      <w:pPr>
        <w:widowControl/>
        <w:spacing w:line="480" w:lineRule="exact"/>
        <w:ind w:firstLineChars="200" w:firstLine="536"/>
        <w:rPr>
          <w:rFonts w:ascii="仿宋_GB2312" w:eastAsia="仿宋_GB2312" w:hAnsi="仿宋" w:cs="仿宋_GB2312"/>
          <w:color w:val="000000" w:themeColor="text1"/>
          <w:spacing w:val="-6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5、</w:t>
      </w:r>
      <w:r w:rsidRPr="002C3240"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班级好。所在团支部（班级）在思想建设、班风学风建设等方面成效显著，团支部（班级）成员积极向党组织靠</w:t>
      </w:r>
      <w:r>
        <w:rPr>
          <w:rFonts w:ascii="仿宋_GB2312" w:eastAsia="仿宋_GB2312" w:hAnsi="仿宋" w:cs="仿宋_GB2312" w:hint="eastAsia"/>
          <w:color w:val="000000" w:themeColor="text1"/>
          <w:spacing w:val="-6"/>
          <w:kern w:val="0"/>
          <w:sz w:val="28"/>
          <w:szCs w:val="28"/>
        </w:rPr>
        <w:t>拢，党员比例高；团支部（班级）成员学习成绩优良率高，不及格率低。</w:t>
      </w:r>
    </w:p>
    <w:sectPr w:rsidR="00C97AB9" w:rsidRPr="006904E0" w:rsidSect="005E01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216" w:rsidRDefault="00A66216" w:rsidP="00E6439C">
      <w:r>
        <w:separator/>
      </w:r>
    </w:p>
  </w:endnote>
  <w:endnote w:type="continuationSeparator" w:id="1">
    <w:p w:rsidR="00A66216" w:rsidRDefault="00A66216" w:rsidP="00E6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4E0" w:rsidRDefault="006904E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4E0" w:rsidRDefault="006904E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4E0" w:rsidRDefault="006904E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216" w:rsidRDefault="00A66216" w:rsidP="00E6439C">
      <w:r>
        <w:separator/>
      </w:r>
    </w:p>
  </w:footnote>
  <w:footnote w:type="continuationSeparator" w:id="1">
    <w:p w:rsidR="00A66216" w:rsidRDefault="00A66216" w:rsidP="00E6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4E0" w:rsidRDefault="006904E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39C" w:rsidRDefault="00E6439C" w:rsidP="006904E0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4E0" w:rsidRDefault="006904E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439C"/>
    <w:rsid w:val="005E013B"/>
    <w:rsid w:val="006904E0"/>
    <w:rsid w:val="00A66216"/>
    <w:rsid w:val="00C97AB9"/>
    <w:rsid w:val="00E64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43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43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43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43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2015-04-10T07:07:00Z</dcterms:created>
  <dcterms:modified xsi:type="dcterms:W3CDTF">2015-04-14T01:06:00Z</dcterms:modified>
</cp:coreProperties>
</file>